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center"/>
      </w:pP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г. 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14 августа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года</w:t>
      </w:r>
    </w:p>
    <w:p>
      <w:pPr>
        <w:spacing w:before="0" w:after="0"/>
        <w:ind w:firstLine="72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 1 Ханты-Мансийского судебного района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Ханты-Мансийского автоно</w:t>
      </w:r>
      <w:r>
        <w:rPr>
          <w:rFonts w:ascii="Times New Roman" w:eastAsia="Times New Roman" w:hAnsi="Times New Roman" w:cs="Times New Roman"/>
        </w:rPr>
        <w:t>много округа – Югры Худяков Андрей Викторович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   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рассмотрев в открытом судебном заседании в помещении мирового судьи судебного участка № 1 Ханты-Мансийского судебного района дело об административном правонарушении № </w:t>
      </w:r>
      <w:r>
        <w:rPr>
          <w:rFonts w:ascii="Times New Roman" w:eastAsia="Times New Roman" w:hAnsi="Times New Roman" w:cs="Times New Roman"/>
          <w:b/>
          <w:bCs/>
        </w:rPr>
        <w:t>5-</w:t>
      </w:r>
      <w:r>
        <w:rPr>
          <w:rFonts w:ascii="Times New Roman" w:eastAsia="Times New Roman" w:hAnsi="Times New Roman" w:cs="Times New Roman"/>
          <w:b/>
          <w:bCs/>
        </w:rPr>
        <w:t>707</w:t>
      </w:r>
      <w:r>
        <w:rPr>
          <w:rFonts w:ascii="Times New Roman" w:eastAsia="Times New Roman" w:hAnsi="Times New Roman" w:cs="Times New Roman"/>
          <w:b/>
          <w:bCs/>
        </w:rPr>
        <w:t>-2804</w:t>
      </w:r>
      <w:r>
        <w:rPr>
          <w:rFonts w:ascii="Times New Roman" w:eastAsia="Times New Roman" w:hAnsi="Times New Roman" w:cs="Times New Roman"/>
          <w:b/>
          <w:bCs/>
        </w:rPr>
        <w:t>/202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</w:rPr>
        <w:t xml:space="preserve">, возбужденное по </w:t>
      </w:r>
      <w:r>
        <w:rPr>
          <w:rFonts w:ascii="Times New Roman" w:eastAsia="Times New Roman" w:hAnsi="Times New Roman" w:cs="Times New Roman"/>
        </w:rPr>
        <w:t>ч.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ст.15.33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КоАП РФ в отношении должностного лица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</w:rPr>
        <w:t>директора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Автономной некоммерческой организации «Сообщество любителей спорта Югры»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Шаболовой Елизаветы Николаевны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33rplc-8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firstLine="720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>УСТАНОВИЛ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jc w:val="center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Шаболова Е.Н</w:t>
      </w:r>
      <w:r>
        <w:rPr>
          <w:rFonts w:ascii="Times New Roman" w:eastAsia="Times New Roman" w:hAnsi="Times New Roman" w:cs="Times New Roman"/>
        </w:rPr>
        <w:t xml:space="preserve">., являясь </w:t>
      </w:r>
      <w:r>
        <w:rPr>
          <w:rFonts w:ascii="Times New Roman" w:eastAsia="Times New Roman" w:hAnsi="Times New Roman" w:cs="Times New Roman"/>
        </w:rPr>
        <w:t>директором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Автономной некоммерческой организации «Сообщество любителей спорта Югры»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и исполняя должностные обязанности по адресу: </w:t>
      </w:r>
      <w:r>
        <w:rPr>
          <w:rFonts w:ascii="Times New Roman" w:eastAsia="Times New Roman" w:hAnsi="Times New Roman" w:cs="Times New Roman"/>
        </w:rPr>
        <w:t xml:space="preserve">г.Ханты-Мансийск, ул. </w:t>
      </w:r>
      <w:r>
        <w:rPr>
          <w:rFonts w:ascii="Times New Roman" w:eastAsia="Times New Roman" w:hAnsi="Times New Roman" w:cs="Times New Roman"/>
        </w:rPr>
        <w:t>Самаровская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д.6/1, кв.94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нарушение </w:t>
      </w:r>
      <w:r>
        <w:rPr>
          <w:rFonts w:ascii="Times New Roman" w:eastAsia="Times New Roman" w:hAnsi="Times New Roman" w:cs="Times New Roman"/>
        </w:rPr>
        <w:t xml:space="preserve">п.1 </w:t>
      </w:r>
      <w:r>
        <w:rPr>
          <w:rFonts w:ascii="Times New Roman" w:eastAsia="Times New Roman" w:hAnsi="Times New Roman" w:cs="Times New Roman"/>
        </w:rPr>
        <w:t>ст.24 Федерального закона от 24.07.1998 №125-ФЗ «Об обязательном социальном страховании от несчастных случаев на производстве и профессиональных заболеваний» не предоставил</w:t>
      </w:r>
      <w:r>
        <w:rPr>
          <w:rFonts w:ascii="Times New Roman" w:eastAsia="Times New Roman" w:hAnsi="Times New Roman" w:cs="Times New Roman"/>
        </w:rPr>
        <w:t>а в предусмотренные законом сроки</w:t>
      </w:r>
      <w:r>
        <w:rPr>
          <w:rFonts w:ascii="Times New Roman" w:eastAsia="Times New Roman" w:hAnsi="Times New Roman" w:cs="Times New Roman"/>
        </w:rPr>
        <w:t xml:space="preserve"> сведения о начисленных страховых взносах в составе единой формы ЕФС-1 за </w:t>
      </w:r>
      <w:r>
        <w:rPr>
          <w:rFonts w:ascii="Times New Roman" w:eastAsia="Times New Roman" w:hAnsi="Times New Roman" w:cs="Times New Roman"/>
        </w:rPr>
        <w:t>3 месяца</w:t>
      </w:r>
      <w:r>
        <w:rPr>
          <w:rFonts w:ascii="Times New Roman" w:eastAsia="Times New Roman" w:hAnsi="Times New Roman" w:cs="Times New Roman"/>
        </w:rPr>
        <w:t xml:space="preserve"> (1 квартал)</w:t>
      </w:r>
      <w:r>
        <w:rPr>
          <w:rFonts w:ascii="Times New Roman" w:eastAsia="Times New Roman" w:hAnsi="Times New Roman" w:cs="Times New Roman"/>
        </w:rPr>
        <w:t xml:space="preserve"> 2026</w:t>
      </w:r>
      <w:r>
        <w:rPr>
          <w:rFonts w:ascii="Times New Roman" w:eastAsia="Times New Roman" w:hAnsi="Times New Roman" w:cs="Times New Roman"/>
        </w:rPr>
        <w:t xml:space="preserve"> года в Отделение Фонда пенсионного и социального страхования РФ по ХМАО-Югре, чем </w:t>
      </w:r>
      <w:r>
        <w:rPr>
          <w:rFonts w:ascii="Times New Roman" w:eastAsia="Times New Roman" w:hAnsi="Times New Roman" w:cs="Times New Roman"/>
        </w:rPr>
        <w:t>28.04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в 00 часов 01 минут совершил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правонарушение, предусмотренное ч.2 ст.15.33 КоАП РФ.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 судебное заседание </w:t>
      </w:r>
      <w:r>
        <w:rPr>
          <w:rFonts w:ascii="Times New Roman" w:eastAsia="Times New Roman" w:hAnsi="Times New Roman" w:cs="Times New Roman"/>
        </w:rPr>
        <w:t xml:space="preserve">Шаболова Е.Н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не явил</w:t>
      </w:r>
      <w:r>
        <w:rPr>
          <w:rFonts w:ascii="Times New Roman" w:eastAsia="Times New Roman" w:hAnsi="Times New Roman" w:cs="Times New Roman"/>
        </w:rPr>
        <w:t>ась</w:t>
      </w:r>
      <w:r>
        <w:rPr>
          <w:rFonts w:ascii="Times New Roman" w:eastAsia="Times New Roman" w:hAnsi="Times New Roman" w:cs="Times New Roman"/>
        </w:rPr>
        <w:t>, о месте и време</w:t>
      </w:r>
      <w:r>
        <w:rPr>
          <w:rFonts w:ascii="Times New Roman" w:eastAsia="Times New Roman" w:hAnsi="Times New Roman" w:cs="Times New Roman"/>
        </w:rPr>
        <w:t>ни рассмотрения дела был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надлежаще уведомлен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>, ходатайство об отложении рассмотрении дела не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поступило. Уважительная причина не явки судом не установлена.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соответствии с частью 2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ст. 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о месте и времени рассмотрении дела и если от указанного лица не поступило ходатайство об отложении рассмотрения дела либо если такое ходатайство оставлено без удовлетворения.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Указанных обстоятельств судом не установлено, и мировой судья продолжил рассмотрение в отсутствие лица привлекаемого к административной ответственности.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Изучив и проанализировав письменные материалы дела, мировой судья установил следующее.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 соответствии с ч.2 ст.15.33 КоАП РФ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 влечет наложение административного штрафа на должностных лиц в размере от трехсот до пятисот рублей.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Согласно ч.1 ст.24 Федерального закона от 24.07.1998 №125-ФЗ «Об обязательном социальном страховании от несчастных случаев на производстве и профессиональных заболеваний», страхователи в установленном порядке осуществляют учет 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1 апреля 1996 года №27-ФЗ «Об индивидуальном </w:t>
      </w:r>
      <w:r>
        <w:rPr>
          <w:rFonts w:ascii="Times New Roman" w:eastAsia="Times New Roman" w:hAnsi="Times New Roman" w:cs="Times New Roman"/>
        </w:rPr>
        <w:t>(персонифицированном) учете в системах обязательного пенсионного страхования и обязательного социального страхования».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Шаболовой Е.Н</w:t>
      </w:r>
      <w:r>
        <w:rPr>
          <w:rFonts w:ascii="Times New Roman" w:eastAsia="Times New Roman" w:hAnsi="Times New Roman" w:cs="Times New Roman"/>
        </w:rPr>
        <w:t xml:space="preserve">. в совершении вышеуказанных действий подтверждается совокупностью, исследованных судом доказательств: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протоколом об админ</w:t>
      </w:r>
      <w:r>
        <w:rPr>
          <w:rFonts w:ascii="Times New Roman" w:eastAsia="Times New Roman" w:hAnsi="Times New Roman" w:cs="Times New Roman"/>
        </w:rPr>
        <w:t xml:space="preserve">истративном правонарушении от </w:t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</w:rPr>
        <w:t>.07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г.</w:t>
      </w:r>
      <w:r>
        <w:rPr>
          <w:rFonts w:ascii="Times New Roman" w:eastAsia="Times New Roman" w:hAnsi="Times New Roman" w:cs="Times New Roman"/>
        </w:rPr>
        <w:t xml:space="preserve">;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сведениями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 ЕФС-1);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обращением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выпиской из ЮГРЮЛ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Бездействие </w:t>
      </w:r>
      <w:r>
        <w:rPr>
          <w:rFonts w:ascii="Times New Roman" w:eastAsia="Times New Roman" w:hAnsi="Times New Roman" w:cs="Times New Roman"/>
        </w:rPr>
        <w:t>Шаболовой Е.Н</w:t>
      </w:r>
      <w:r>
        <w:rPr>
          <w:rFonts w:ascii="Times New Roman" w:eastAsia="Times New Roman" w:hAnsi="Times New Roman" w:cs="Times New Roman"/>
        </w:rPr>
        <w:t>. мировой судья квалифи</w:t>
      </w:r>
      <w:r>
        <w:rPr>
          <w:rFonts w:ascii="Times New Roman" w:eastAsia="Times New Roman" w:hAnsi="Times New Roman" w:cs="Times New Roman"/>
        </w:rPr>
        <w:t>цирует по ч.2 ст.15.33 КоАП РФ, как</w:t>
      </w:r>
      <w:r>
        <w:rPr>
          <w:rFonts w:ascii="Times New Roman" w:eastAsia="Times New Roman" w:hAnsi="Times New Roman" w:cs="Times New Roman"/>
        </w:rPr>
        <w:t xml:space="preserve">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Смягчающим и отягчающих административную ответственность обстоятельств мировым судьей не установлено.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 ст. 23.1, 29.5, 29.6, 29.10 КоАП РФ, мировой судья</w:t>
      </w:r>
    </w:p>
    <w:p>
      <w:pPr>
        <w:spacing w:before="0" w:after="0"/>
        <w:ind w:firstLine="708"/>
        <w:jc w:val="both"/>
      </w:pPr>
    </w:p>
    <w:p>
      <w:pPr>
        <w:spacing w:before="0" w:after="0"/>
        <w:ind w:firstLine="708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ПОСТАНОВИЛ:</w:t>
      </w:r>
    </w:p>
    <w:p>
      <w:pPr>
        <w:spacing w:before="0" w:after="0"/>
        <w:ind w:firstLine="708"/>
        <w:jc w:val="both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Признать должностное лицо - </w:t>
      </w:r>
      <w:r>
        <w:rPr>
          <w:rFonts w:ascii="Times New Roman" w:eastAsia="Times New Roman" w:hAnsi="Times New Roman" w:cs="Times New Roman"/>
        </w:rPr>
        <w:t>директора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Автономной некоммерческой организации «Сообщество любителей спорта Югры» </w:t>
      </w:r>
      <w:r>
        <w:rPr>
          <w:rFonts w:ascii="Times New Roman" w:eastAsia="Times New Roman" w:hAnsi="Times New Roman" w:cs="Times New Roman"/>
          <w:b/>
          <w:bCs/>
        </w:rPr>
        <w:t>Шаболову Елизавету Николаевну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совершении административного правонарушения, предусмотренного ч.2 ст.15.33 КоАП РФ, и назначить е</w:t>
      </w:r>
      <w:r>
        <w:rPr>
          <w:rFonts w:ascii="Times New Roman" w:eastAsia="Times New Roman" w:hAnsi="Times New Roman" w:cs="Times New Roman"/>
        </w:rPr>
        <w:t>й</w:t>
      </w:r>
      <w:r>
        <w:rPr>
          <w:rFonts w:ascii="Times New Roman" w:eastAsia="Times New Roman" w:hAnsi="Times New Roman" w:cs="Times New Roman"/>
        </w:rPr>
        <w:t xml:space="preserve"> наказание в виде административного штрафа в размере 300 рублей.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 в полном объеме,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Ханты-Мансийский районный суд через мирового судью в течение 10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Получатель: УФК по Ханты-Мансийскому автономному округу-Югре (ОСФР по ХМАО-Югре, л/с 04874Ф87010) </w:t>
      </w:r>
      <w:r>
        <w:rPr>
          <w:rFonts w:ascii="Times New Roman" w:eastAsia="Times New Roman" w:hAnsi="Times New Roman" w:cs="Times New Roman"/>
        </w:rPr>
        <w:t>Банк получателя - Операционно-кассовый центр №8 Уральского главного управления Центрального банка Российской Федерации //ОКЦ №8 Уральского ГУ Банка России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ИНН получателя: 8601002078 КПП получателя: 860101001 ОКТМО 71871000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БИК ТОФК-007162163 КБК 79711601230060003140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Счет получателя платежа (номер казначейского счета) 03100643000000018700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Кор/счет 40102810245370000007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УИН 797860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306260282777</w:t>
      </w:r>
    </w:p>
    <w:p>
      <w:pPr>
        <w:spacing w:before="0" w:after="0"/>
        <w:jc w:val="both"/>
      </w:pPr>
    </w:p>
    <w:p>
      <w:pPr>
        <w:spacing w:before="0" w:after="0"/>
        <w:ind w:firstLine="708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</w:t>
      </w:r>
      <w:r>
        <w:rPr>
          <w:rFonts w:ascii="Times New Roman" w:eastAsia="Times New Roman" w:hAnsi="Times New Roman" w:cs="Times New Roman"/>
        </w:rPr>
        <w:t>А.В. Худяков</w:t>
      </w:r>
    </w:p>
    <w:p>
      <w:pPr>
        <w:spacing w:before="0" w:after="0"/>
        <w:ind w:firstLine="708"/>
        <w:jc w:val="both"/>
      </w:pPr>
      <w:r>
        <w:rPr>
          <w:rStyle w:val="cat-UserDefinedgrp-34rplc-38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3rplc-8">
    <w:name w:val="cat-UserDefined grp-33 rplc-8"/>
    <w:basedOn w:val="DefaultParagraphFont"/>
  </w:style>
  <w:style w:type="character" w:customStyle="1" w:styleId="cat-UserDefinedgrp-34rplc-38">
    <w:name w:val="cat-UserDefined grp-34 rplc-3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